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3663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75D55DD6" w14:textId="7536108F" w:rsidR="00B34498" w:rsidRPr="00D25B49" w:rsidRDefault="00000000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  <w:lang w:val="en-US"/>
        </w:rPr>
      </w:pPr>
      <w:r>
        <w:rPr>
          <w:rFonts w:ascii="Arial" w:hAnsi="Arial"/>
          <w:b/>
          <w:bCs/>
          <w:sz w:val="28"/>
          <w:u w:val="single"/>
          <w:lang w:val="en-GB"/>
        </w:rPr>
        <w:t>BASIC LINE WQ-3 Kids - Hot Buffet 3 x GN 1/1 Diagonal with low module height for children's catering</w:t>
      </w:r>
    </w:p>
    <w:p w14:paraId="157DCDE9" w14:textId="77777777" w:rsidR="003A5A20" w:rsidRPr="00D25B49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16511E2B" w14:textId="77777777" w:rsidR="005119FB" w:rsidRPr="00D25B49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40FF05C7" w14:textId="77777777" w:rsidR="00B34498" w:rsidRPr="00D25B49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Dimensions:</w:t>
      </w:r>
    </w:p>
    <w:p w14:paraId="128D78F0" w14:textId="77777777" w:rsidR="00B34498" w:rsidRPr="00D25B49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58655A44" w14:textId="2B97E23B" w:rsidR="00B3449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Width: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1935 mm</w:t>
      </w:r>
    </w:p>
    <w:p w14:paraId="4344BCB1" w14:textId="6FC85C4A" w:rsidR="0056384E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D25B49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690 mm</w:t>
      </w:r>
    </w:p>
    <w:p w14:paraId="3F07B1E9" w14:textId="599C3E91" w:rsidR="004012B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1: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D25B49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775 mm</w:t>
      </w:r>
    </w:p>
    <w:p w14:paraId="254108CB" w14:textId="4DE005A2" w:rsidR="00C921B5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(= with folded-down tray </w:t>
      </w:r>
      <w:r w:rsidR="00D25B49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>slide on customer side)</w:t>
      </w:r>
    </w:p>
    <w:p w14:paraId="4AFB22B8" w14:textId="12097562" w:rsidR="004012B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Depth 2: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D25B49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>990 mm</w:t>
      </w:r>
    </w:p>
    <w:p w14:paraId="1F6FD7EB" w14:textId="57BB141E" w:rsidR="00C921B5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(= with folded-up tray slide</w:t>
      </w:r>
      <w:r w:rsidR="00D25B49">
        <w:rPr>
          <w:rFonts w:ascii="Arial" w:hAnsi="Arial"/>
          <w:lang w:val="en-GB"/>
        </w:rPr>
        <w:br/>
      </w:r>
      <w:r>
        <w:rPr>
          <w:rFonts w:ascii="Arial" w:hAnsi="Arial"/>
          <w:lang w:val="en-GB"/>
        </w:rPr>
        <w:t xml:space="preserve"> on customer side)</w:t>
      </w:r>
    </w:p>
    <w:p w14:paraId="20BB1B81" w14:textId="1B433A24" w:rsidR="00B3449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of top surface: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="00D25B49">
        <w:rPr>
          <w:rFonts w:ascii="Arial" w:hAnsi="Arial"/>
          <w:lang w:val="en-GB"/>
        </w:rPr>
        <w:t xml:space="preserve">  </w:t>
      </w:r>
      <w:r>
        <w:rPr>
          <w:rFonts w:ascii="Arial" w:hAnsi="Arial"/>
          <w:lang w:val="en-GB"/>
        </w:rPr>
        <w:t xml:space="preserve">750 mm </w:t>
      </w:r>
    </w:p>
    <w:p w14:paraId="451AE221" w14:textId="7CCECAF8" w:rsidR="004012B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Height incl. bridge attachment:</w:t>
      </w:r>
      <w:r>
        <w:rPr>
          <w:rFonts w:ascii="Arial" w:hAnsi="Arial"/>
          <w:lang w:val="en-GB"/>
        </w:rPr>
        <w:tab/>
        <w:t>1155 mm</w:t>
      </w:r>
    </w:p>
    <w:p w14:paraId="3361E3A8" w14:textId="77777777" w:rsidR="00A21D97" w:rsidRPr="00D25B49" w:rsidRDefault="00A21D97" w:rsidP="00B12139">
      <w:pPr>
        <w:suppressAutoHyphens/>
        <w:ind w:right="3402"/>
        <w:rPr>
          <w:rFonts w:ascii="Arial" w:hAnsi="Arial"/>
          <w:i/>
          <w:lang w:val="en-US"/>
        </w:rPr>
      </w:pPr>
    </w:p>
    <w:p w14:paraId="4D676B70" w14:textId="77777777" w:rsidR="00141FD5" w:rsidRPr="00D25B49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final module equipment depends on the selected configuration.</w:t>
      </w:r>
    </w:p>
    <w:p w14:paraId="13918580" w14:textId="77777777" w:rsidR="0056384E" w:rsidRPr="00D25B49" w:rsidRDefault="0056384E" w:rsidP="00B12139">
      <w:pPr>
        <w:suppressAutoHyphens/>
        <w:ind w:right="3402"/>
        <w:rPr>
          <w:rFonts w:ascii="Arial" w:hAnsi="Arial"/>
          <w:lang w:val="en-US"/>
        </w:rPr>
      </w:pPr>
    </w:p>
    <w:p w14:paraId="50BB42DC" w14:textId="77777777" w:rsidR="00B34498" w:rsidRPr="00D25B49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Basic module:</w:t>
      </w:r>
    </w:p>
    <w:p w14:paraId="3B00D713" w14:textId="77777777" w:rsidR="00B34498" w:rsidRPr="00D25B49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2A47D5FC" w14:textId="77777777" w:rsidR="008077FB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Mobile module, based on a sturdy, self-supporting sheet metal structure, installed ready to plug in, with approx. 2 m long connection cable and plug. </w:t>
      </w:r>
    </w:p>
    <w:p w14:paraId="20E8F579" w14:textId="77777777" w:rsidR="008077FB" w:rsidRPr="00D25B49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241DDD07" w14:textId="77777777" w:rsidR="008077FB" w:rsidRPr="00D25B49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Top surface:</w:t>
      </w:r>
    </w:p>
    <w:p w14:paraId="28B5269E" w14:textId="77777777" w:rsidR="008077FB" w:rsidRPr="00D25B49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48974368" w14:textId="79510196" w:rsidR="00B3449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Three deep-drawn bain-marie wells with individual regulation and switching, as well as a stamped fill-level marking, are seamlessly welded into the 40 mm high, micro-polished CNS stainless steel (chrome-nickel steel) top surface with smooth bevelling on all sides. The wells are welded in across the width for ergonomic removal of the food. The bain-marie wells are designed to hold 1/1-GN-200 containers or their subdivisions. The wells can be indirectly heated wet or dry, and the power consumption per well is 0.7 kW. Each well is equipped with a ¾" drain, and all wells are connected to a common drain pipe with a central safety drain valve. The safety drain valve is designed in two sections to prevent accidental opening. </w:t>
      </w:r>
    </w:p>
    <w:p w14:paraId="6E01B59C" w14:textId="77777777" w:rsidR="00C00BF9" w:rsidRPr="00D25B49" w:rsidRDefault="00C00BF9" w:rsidP="00B12139">
      <w:pPr>
        <w:suppressAutoHyphens/>
        <w:ind w:right="3402"/>
        <w:rPr>
          <w:rFonts w:ascii="Arial" w:hAnsi="Arial"/>
          <w:lang w:val="en-US"/>
        </w:rPr>
      </w:pPr>
    </w:p>
    <w:p w14:paraId="52A110CA" w14:textId="77777777" w:rsidR="00C00BF9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The on/off switches and thermostats for the individually switchable bain-marie wells are installed in the angled well trim panel (switch panel cover) on the operator side to protect them against jolts/impact. </w:t>
      </w:r>
    </w:p>
    <w:p w14:paraId="080DFD9D" w14:textId="77777777" w:rsidR="005E2E5D" w:rsidRPr="00D25B49" w:rsidRDefault="005E2E5D" w:rsidP="00B12139">
      <w:pPr>
        <w:suppressAutoHyphens/>
        <w:ind w:right="3402"/>
        <w:rPr>
          <w:rFonts w:ascii="Arial" w:hAnsi="Arial"/>
          <w:color w:val="FF0000"/>
          <w:lang w:val="en-US"/>
        </w:rPr>
      </w:pPr>
    </w:p>
    <w:p w14:paraId="55C0FB3F" w14:textId="77777777" w:rsidR="00BB5E69" w:rsidRPr="00D25B49" w:rsidRDefault="00BB5E69" w:rsidP="005E2E5D">
      <w:pPr>
        <w:suppressAutoHyphens/>
        <w:ind w:right="3402"/>
        <w:rPr>
          <w:rFonts w:ascii="Arial" w:hAnsi="Arial"/>
          <w:b/>
          <w:lang w:val="en-US"/>
        </w:rPr>
      </w:pPr>
    </w:p>
    <w:p w14:paraId="1BC7168D" w14:textId="74CF74CE" w:rsidR="005E2E5D" w:rsidRPr="00D25B49" w:rsidRDefault="00000000" w:rsidP="005E2E5D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en-GB"/>
        </w:rPr>
        <w:t>Underframe:</w:t>
      </w:r>
    </w:p>
    <w:p w14:paraId="3FB8E0A3" w14:textId="77777777" w:rsidR="005E2E5D" w:rsidRPr="00D25B49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328E96A5" w14:textId="77777777" w:rsidR="005E2E5D" w:rsidRPr="00D25B49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side faces and the trim panel in front of the well section on both the customer and operator sides are produced from powder-coated thin sheet that is electrolytically galvanised on both sides. Standard colour of the basic buffet below the CNS stainless-steel top surface:</w:t>
      </w:r>
    </w:p>
    <w:p w14:paraId="23361215" w14:textId="77777777" w:rsidR="005E2E5D" w:rsidRPr="00D25B49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6C6076CF" w14:textId="77777777" w:rsidR="005E2E5D" w:rsidRPr="00D25B49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Traffic grey B (RAL 7043)</w:t>
      </w:r>
    </w:p>
    <w:p w14:paraId="4BBAD278" w14:textId="77777777" w:rsidR="005E2E5D" w:rsidRPr="00D25B49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59291564" w14:textId="77777777" w:rsidR="005E2E5D" w:rsidRPr="00D25B49" w:rsidRDefault="00000000" w:rsidP="005E2E5D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 xml:space="preserve">The following colours are alternatively available for the underframe: </w:t>
      </w:r>
      <w:r>
        <w:rPr>
          <w:rFonts w:ascii="Arial" w:hAnsi="Arial"/>
          <w:lang w:val="en-GB"/>
        </w:rPr>
        <w:t>Please refer to Accessories/B.PRO colour options.*</w:t>
      </w:r>
    </w:p>
    <w:p w14:paraId="18268854" w14:textId="77777777" w:rsidR="005E2E5D" w:rsidRPr="00D25B49" w:rsidRDefault="005E2E5D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5476E51E" w14:textId="77777777" w:rsidR="00BB5E69" w:rsidRPr="00D25B49" w:rsidRDefault="00000000" w:rsidP="00BB5E6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 CNS stainless-steel base bottom, for example to hold B.PROTHERM BPT 420 K / KBUH / KBRUH, is provided as standard.</w:t>
      </w:r>
    </w:p>
    <w:p w14:paraId="4F10D98D" w14:textId="77777777" w:rsidR="00BB5E69" w:rsidRPr="00D25B49" w:rsidRDefault="00BB5E69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1948C0AE" w14:textId="77777777" w:rsidR="005E2E5D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The castors are mounted on the bottom surface of the side faces: 2 twin steering castors with brakes on the operator side, 2 twin steering castors on the customer side, castor diameter 75 mm.</w:t>
      </w:r>
    </w:p>
    <w:p w14:paraId="1714959A" w14:textId="77777777" w:rsidR="005E2E5D" w:rsidRPr="00D25B49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0BBBE5E1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en-GB"/>
        </w:rPr>
        <w:t>Accessories/options:</w:t>
      </w:r>
    </w:p>
    <w:p w14:paraId="426E8D4E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262FB564" w14:textId="77777777" w:rsidR="00C21A08" w:rsidRPr="00D25B49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Body colour: Side faces &amp; panels powder-coated in B.PRO colours.*</w:t>
      </w:r>
    </w:p>
    <w:p w14:paraId="0F4E7ED2" w14:textId="77777777" w:rsidR="00C21A08" w:rsidRPr="00D25B49" w:rsidRDefault="00C21A08" w:rsidP="008077FB">
      <w:pPr>
        <w:suppressAutoHyphens/>
        <w:ind w:right="3402"/>
        <w:rPr>
          <w:rFonts w:ascii="Arial" w:hAnsi="Arial"/>
          <w:b/>
          <w:color w:val="FF0000"/>
          <w:lang w:val="en-US"/>
        </w:rPr>
      </w:pPr>
    </w:p>
    <w:p w14:paraId="5163E853" w14:textId="77777777" w:rsidR="001E4EB1" w:rsidRPr="00D25B49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Customer-side front panelling, between the side faces, easy to remove and fit </w:t>
      </w:r>
    </w:p>
    <w:p w14:paraId="00D48E2D" w14:textId="77777777" w:rsidR="001E4EB1" w:rsidRPr="00D25B49" w:rsidRDefault="001E4EB1" w:rsidP="001E4EB1">
      <w:pPr>
        <w:pStyle w:val="Listenabsatz"/>
        <w:rPr>
          <w:rFonts w:ascii="Arial" w:hAnsi="Arial"/>
          <w:lang w:val="en-US"/>
        </w:rPr>
      </w:pPr>
    </w:p>
    <w:p w14:paraId="755EF58A" w14:textId="77777777" w:rsidR="001E4EB1" w:rsidRPr="00D25B49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produced from thin sheet, electrolytically galvanised on both sides, powder-coated in B.PRO BASIC LINE colours.*</w:t>
      </w:r>
    </w:p>
    <w:p w14:paraId="56FE9AE1" w14:textId="77777777" w:rsidR="001E4EB1" w:rsidRPr="00D25B49" w:rsidRDefault="001E4EB1" w:rsidP="001E4EB1">
      <w:pPr>
        <w:pStyle w:val="Listenabsatz"/>
        <w:ind w:left="0"/>
        <w:rPr>
          <w:rFonts w:ascii="Arial" w:hAnsi="Arial"/>
          <w:lang w:val="en-US"/>
        </w:rPr>
      </w:pPr>
    </w:p>
    <w:p w14:paraId="008896C3" w14:textId="77777777" w:rsidR="001E4EB1" w:rsidRPr="00D25B49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or produced from particle board, faced with Resopal laminated sheet material</w:t>
      </w:r>
    </w:p>
    <w:p w14:paraId="130C7555" w14:textId="77777777" w:rsidR="00047465" w:rsidRPr="00D25B49" w:rsidRDefault="00047465" w:rsidP="00047465">
      <w:pPr>
        <w:pStyle w:val="Listenabsatz"/>
        <w:rPr>
          <w:rFonts w:ascii="Arial" w:hAnsi="Arial"/>
          <w:lang w:val="en-US"/>
        </w:rPr>
      </w:pPr>
    </w:p>
    <w:p w14:paraId="5FFE0416" w14:textId="77777777" w:rsidR="00047465" w:rsidRPr="00D25B49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Operator-side front panelling, designed as hinged doors between the side faces.</w:t>
      </w:r>
    </w:p>
    <w:p w14:paraId="2EEFACE7" w14:textId="77777777" w:rsidR="00047465" w:rsidRPr="00D25B49" w:rsidRDefault="00047465" w:rsidP="00047465">
      <w:pPr>
        <w:suppressAutoHyphens/>
        <w:ind w:left="720" w:right="3402"/>
        <w:rPr>
          <w:rFonts w:ascii="Arial" w:hAnsi="Arial"/>
          <w:lang w:val="en-US"/>
        </w:rPr>
      </w:pPr>
    </w:p>
    <w:p w14:paraId="3BC8E11A" w14:textId="77777777" w:rsidR="00047465" w:rsidRPr="00D25B49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produced from thin sheet, electrolytically galvanised on both sides, powder-coated in the B.PRO BASIC LINE colours * or faced with Resopal laminated sheet material. </w:t>
      </w:r>
    </w:p>
    <w:p w14:paraId="24706B5A" w14:textId="77777777" w:rsidR="001E4EB1" w:rsidRPr="00D25B49" w:rsidRDefault="001E4EB1" w:rsidP="001E4EB1">
      <w:pPr>
        <w:pStyle w:val="Listenabsatz"/>
        <w:rPr>
          <w:rFonts w:ascii="Arial" w:hAnsi="Arial"/>
          <w:lang w:val="en-US"/>
        </w:rPr>
      </w:pPr>
    </w:p>
    <w:p w14:paraId="62942EB4" w14:textId="77777777" w:rsidR="00A25032" w:rsidRDefault="00000000" w:rsidP="00A25032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  <w:lang w:val="en-GB"/>
        </w:rPr>
        <w:t>B.PRO colours:*</w:t>
      </w:r>
    </w:p>
    <w:p w14:paraId="69D0A6E6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Merlot red 19-1531 TPG</w:t>
      </w:r>
    </w:p>
    <w:p w14:paraId="049FBAE5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lastRenderedPageBreak/>
        <w:t>Sea blue 19-4234 TPG</w:t>
      </w:r>
    </w:p>
    <w:p w14:paraId="7ED1A7E6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Petrol green 18-5112 TPG</w:t>
      </w:r>
    </w:p>
    <w:p w14:paraId="4C23120C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Candy red 17-1562 TPG</w:t>
      </w:r>
    </w:p>
    <w:p w14:paraId="78783AFC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Neomint 15-5718 TPG</w:t>
      </w:r>
    </w:p>
    <w:p w14:paraId="377BD394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Signal white, RAL 9003</w:t>
      </w:r>
    </w:p>
    <w:p w14:paraId="24709C53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Stone grey, RAL 7030</w:t>
      </w:r>
    </w:p>
    <w:p w14:paraId="0F29E18A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Traffic grey B, RAL 7043</w:t>
      </w:r>
    </w:p>
    <w:p w14:paraId="54BE2640" w14:textId="77777777" w:rsidR="00A25032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Graphite black, RAL 9011</w:t>
      </w:r>
    </w:p>
    <w:p w14:paraId="1DCE4B28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Broom yellow, RAL 1032</w:t>
      </w:r>
    </w:p>
    <w:p w14:paraId="0E25F236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Lime, Pantone 382 C</w:t>
      </w:r>
    </w:p>
    <w:p w14:paraId="60C9A954" w14:textId="77777777" w:rsidR="00A25032" w:rsidRPr="009B5515" w:rsidRDefault="00000000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en-GB"/>
        </w:rPr>
        <w:t>Apple green, Pantone 370 C</w:t>
      </w:r>
    </w:p>
    <w:p w14:paraId="1ADCE3A3" w14:textId="63C047ED" w:rsidR="001E4EB1" w:rsidRPr="00D50840" w:rsidRDefault="001E4EB1" w:rsidP="001E4E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709" w:right="-1134" w:firstLine="142"/>
      </w:pPr>
    </w:p>
    <w:p w14:paraId="27159F09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0382E64D" w14:textId="77777777" w:rsidR="001E4EB1" w:rsidRPr="00D25B49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Resopal laminated sheet material in over 180 "Colours" or "Woods" Resopal decors</w:t>
      </w:r>
    </w:p>
    <w:p w14:paraId="4FC9DD21" w14:textId="77777777" w:rsidR="001E4EB1" w:rsidRPr="00D25B49" w:rsidRDefault="001E4EB1" w:rsidP="001E4EB1">
      <w:pPr>
        <w:suppressAutoHyphens/>
        <w:ind w:right="3402"/>
        <w:rPr>
          <w:rFonts w:ascii="Arial" w:hAnsi="Arial"/>
          <w:lang w:val="en-US"/>
        </w:rPr>
      </w:pPr>
    </w:p>
    <w:p w14:paraId="0E352DEF" w14:textId="77777777" w:rsidR="00726C60" w:rsidRPr="00D25B49" w:rsidRDefault="00000000" w:rsidP="00726C60">
      <w:pPr>
        <w:numPr>
          <w:ilvl w:val="0"/>
          <w:numId w:val="21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Standard bridge attachment with sneeze guard.</w:t>
      </w:r>
    </w:p>
    <w:p w14:paraId="292FCF5D" w14:textId="77777777" w:rsidR="00726C60" w:rsidRDefault="00000000" w:rsidP="00726C60">
      <w:pPr>
        <w:suppressAutoHyphens/>
        <w:ind w:left="720"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The smooth-surfaced, fully panelled bridge attachment, produced from micro-polished CNS stainless-steel sheet is fitted in the centre of the top surface.  CNS stainless-steel brackets for attaching the sneeze guard glass are fitted to the left and right of the bridge attachment. The brackets are U-shaped to protect the glass from damage on the short sides. Produced from toughened safety glass, the sneeze guard is fitted in such a way that it slopes towards the customer side and provides a pass-through opening. Pass-through height: 280 mm. </w:t>
      </w:r>
    </w:p>
    <w:p w14:paraId="26057064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39B57AEE" w14:textId="74F215A3" w:rsidR="007B52F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Operator-side sneeze guard produced from toughened safety glass. Optionally available with rounded glass.</w:t>
      </w:r>
    </w:p>
    <w:p w14:paraId="0239D033" w14:textId="77777777" w:rsidR="008077FB" w:rsidRPr="00D25B49" w:rsidRDefault="00000000" w:rsidP="007B52F9">
      <w:pPr>
        <w:suppressAutoHyphens/>
        <w:ind w:left="720"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Pass-through height with standard attachment: 280 mm</w:t>
      </w:r>
    </w:p>
    <w:p w14:paraId="7EF4D425" w14:textId="0FE8F7B6" w:rsidR="008E27E7" w:rsidRPr="00D25B49" w:rsidRDefault="00000000" w:rsidP="007B52F9">
      <w:pPr>
        <w:suppressAutoHyphens/>
        <w:ind w:right="3402" w:firstLine="709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Pass-through height with Highline attachment: </w:t>
      </w:r>
      <w:r w:rsidR="00D25B49"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>395 mm</w:t>
      </w:r>
    </w:p>
    <w:p w14:paraId="117B8250" w14:textId="77777777" w:rsidR="007B52F9" w:rsidRPr="00D25B49" w:rsidRDefault="007B52F9" w:rsidP="007B52F9">
      <w:pPr>
        <w:suppressAutoHyphens/>
        <w:ind w:right="3402" w:firstLine="709"/>
        <w:rPr>
          <w:rFonts w:ascii="Arial" w:hAnsi="Arial"/>
          <w:lang w:val="en-US"/>
        </w:rPr>
      </w:pPr>
    </w:p>
    <w:p w14:paraId="4A42ECA3" w14:textId="77777777" w:rsidR="007B52F9" w:rsidRPr="00D25B4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Customer-side sneeze guard produced from toughened safety glass, without pass-through, drawn down to the top surface.</w:t>
      </w:r>
    </w:p>
    <w:p w14:paraId="7E2AB769" w14:textId="77777777" w:rsidR="00BB5E69" w:rsidRPr="00D25B49" w:rsidRDefault="00BB5E69" w:rsidP="00BB5E69">
      <w:pPr>
        <w:suppressAutoHyphens/>
        <w:ind w:left="720" w:right="3402"/>
        <w:rPr>
          <w:rFonts w:ascii="Arial" w:hAnsi="Arial"/>
          <w:lang w:val="en-US"/>
        </w:rPr>
      </w:pPr>
    </w:p>
    <w:p w14:paraId="218285CE" w14:textId="4A5706EC" w:rsidR="00BB5E69" w:rsidRPr="00D25B49" w:rsidRDefault="00000000" w:rsidP="00BB5E6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Fold-down sneeze guard for standard bridge attachment. Simply fold the sneeze guard up and down without the need for tools.</w:t>
      </w:r>
    </w:p>
    <w:p w14:paraId="047CFE30" w14:textId="77777777" w:rsidR="007B52F9" w:rsidRPr="00D25B49" w:rsidRDefault="007B52F9" w:rsidP="007B52F9">
      <w:pPr>
        <w:suppressAutoHyphens/>
        <w:ind w:right="3402"/>
        <w:rPr>
          <w:rFonts w:ascii="Arial" w:hAnsi="Arial"/>
          <w:lang w:val="en-US"/>
        </w:rPr>
      </w:pPr>
    </w:p>
    <w:p w14:paraId="4A302A2A" w14:textId="7773C30D" w:rsidR="007B52F9" w:rsidRPr="00D25B49" w:rsidRDefault="00D25B49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br w:type="column"/>
      </w:r>
      <w:r>
        <w:rPr>
          <w:rFonts w:ascii="Arial" w:hAnsi="Arial"/>
          <w:lang w:val="en-GB"/>
        </w:rPr>
        <w:lastRenderedPageBreak/>
        <w:t>Three individually switchable ceramic radiators with a power consumption of 200 W each. Fitted in the bridge attachment. The ceramic radiators employ a close-meshed CNS stainless-steel grid plate to prevent direct contact.</w:t>
      </w:r>
    </w:p>
    <w:p w14:paraId="34CE65F9" w14:textId="77777777" w:rsidR="007B52F9" w:rsidRPr="00D25B49" w:rsidRDefault="007B52F9" w:rsidP="007B52F9">
      <w:pPr>
        <w:pStyle w:val="Listenabsatz"/>
        <w:rPr>
          <w:rFonts w:ascii="Arial" w:hAnsi="Arial"/>
          <w:lang w:val="en-US"/>
        </w:rPr>
      </w:pPr>
    </w:p>
    <w:p w14:paraId="6D2ADDB1" w14:textId="77777777" w:rsidR="007B52F9" w:rsidRPr="00D25B4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LED lighting with 3 LED spotlights (or 4 LED spotlights with radiant heater/LED combination) are fitted in the bridge attachment. Spotlights can be switched off and on separately from the radiant heaters.</w:t>
      </w:r>
    </w:p>
    <w:p w14:paraId="2087C025" w14:textId="77777777" w:rsidR="008E27E7" w:rsidRPr="00D25B49" w:rsidRDefault="008E27E7" w:rsidP="007B52F9">
      <w:pPr>
        <w:suppressAutoHyphens/>
        <w:ind w:right="3402"/>
        <w:rPr>
          <w:rFonts w:ascii="Arial" w:hAnsi="Arial"/>
          <w:lang w:val="en-US"/>
        </w:rPr>
      </w:pPr>
    </w:p>
    <w:p w14:paraId="12E31433" w14:textId="77777777" w:rsidR="007B52F9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CNS stainless-steel round tube (tube 25 mm in diameter) on customer side and/or operator side, fold-down. With child safety lock. Fixed locking using locking pins. </w:t>
      </w:r>
    </w:p>
    <w:p w14:paraId="2C8AAA51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5EB4AB55" w14:textId="77777777" w:rsidR="007B52F9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CNS stainless-steel sheet on customer side and/or operator side, fold-down. With child safety lock. Fixed locking using locking pins. </w:t>
      </w:r>
    </w:p>
    <w:p w14:paraId="541DC7C6" w14:textId="77777777" w:rsidR="008E27E7" w:rsidRDefault="008E27E7" w:rsidP="008E27E7">
      <w:pPr>
        <w:pStyle w:val="Listenabsatz"/>
        <w:rPr>
          <w:rFonts w:ascii="Arial" w:hAnsi="Arial"/>
        </w:rPr>
      </w:pPr>
    </w:p>
    <w:p w14:paraId="1585E65A" w14:textId="77777777" w:rsidR="007B52F9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Tray slide produced from Multiplex panel, faced with Resopal on customer side and/or operator side, fold-down. With child safety lock. Fixed locking using locking pins. </w:t>
      </w:r>
    </w:p>
    <w:p w14:paraId="4CE2C1FE" w14:textId="77777777" w:rsidR="00DE683D" w:rsidRDefault="00DE683D" w:rsidP="00DE683D">
      <w:pPr>
        <w:pStyle w:val="Listenabsatz"/>
        <w:rPr>
          <w:rFonts w:ascii="Arial" w:hAnsi="Arial"/>
        </w:rPr>
      </w:pPr>
    </w:p>
    <w:p w14:paraId="32390910" w14:textId="77777777" w:rsidR="00DE683D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Plate slide produced from CNS stainless-steel sheet on customer side and/or operator side, fold-down. Flush with the top surface at a height of 750 mm. With child safety lock. Fixed locking using locking pins. </w:t>
      </w:r>
    </w:p>
    <w:p w14:paraId="511D71D8" w14:textId="77777777" w:rsidR="00DE683D" w:rsidRDefault="00DE683D" w:rsidP="00DE683D">
      <w:pPr>
        <w:pStyle w:val="Listenabsatz"/>
        <w:rPr>
          <w:rFonts w:ascii="Arial" w:hAnsi="Arial"/>
        </w:rPr>
      </w:pPr>
    </w:p>
    <w:p w14:paraId="71A54CCC" w14:textId="77777777" w:rsidR="00DE683D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Plate slide produced from Multiplex panel, faced with Resopal on customer side and/or operator side, fold-down. Flush with the top surface at a height of 750 mm. With child safety lock. Fixed locking using locking pins. </w:t>
      </w:r>
    </w:p>
    <w:p w14:paraId="6D802C70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6935A81D" w14:textId="77777777" w:rsidR="008E27E7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Shelf produced from CNS stainless-steel round tube (tube 25 mm in diameter) on short side, right and/or left, fold-down. With child safety lock. Fixed locking using locking pins. </w:t>
      </w:r>
    </w:p>
    <w:p w14:paraId="4A7F623C" w14:textId="77777777" w:rsidR="002949FF" w:rsidRDefault="002949FF" w:rsidP="002949FF">
      <w:pPr>
        <w:pStyle w:val="Listenabsatz"/>
        <w:rPr>
          <w:rFonts w:ascii="Arial" w:hAnsi="Arial"/>
        </w:rPr>
      </w:pPr>
    </w:p>
    <w:p w14:paraId="13E881C0" w14:textId="77777777" w:rsidR="002949FF" w:rsidRPr="00726C60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 xml:space="preserve">Shelf produced from CNS stainless-steel sheet on short side, right and/or left, fold-down. With child safety lock. Fixed locking using locking pins. </w:t>
      </w:r>
    </w:p>
    <w:p w14:paraId="59C65015" w14:textId="77777777" w:rsidR="00C033DE" w:rsidRDefault="00C033DE" w:rsidP="00C033DE">
      <w:pPr>
        <w:pStyle w:val="Listenabsatz"/>
        <w:rPr>
          <w:rFonts w:ascii="Arial" w:hAnsi="Arial"/>
        </w:rPr>
      </w:pPr>
    </w:p>
    <w:p w14:paraId="27FB0B59" w14:textId="77777777" w:rsidR="00C033DE" w:rsidRDefault="00000000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lastRenderedPageBreak/>
        <w:t xml:space="preserve">Shelf produced from Multiplex panel, faced with Resopal on short side, right and/or left, fold-down. With child safety lock. Fixed locking using locking pins. </w:t>
      </w:r>
    </w:p>
    <w:p w14:paraId="4BCA1DE7" w14:textId="77777777" w:rsidR="00460E3D" w:rsidRDefault="00460E3D" w:rsidP="00460E3D">
      <w:pPr>
        <w:pStyle w:val="Listenabsatz"/>
        <w:rPr>
          <w:rFonts w:ascii="Arial" w:hAnsi="Arial"/>
        </w:rPr>
      </w:pPr>
    </w:p>
    <w:p w14:paraId="23EA00D5" w14:textId="0B4D9757" w:rsidR="00460E3D" w:rsidRDefault="00000000" w:rsidP="00460E3D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en-GB"/>
        </w:rPr>
        <w:t>Storage shelf produced from waterproof particle board, ABS edge banding 2 mm with multiplex printing. Corners rounded with radius. Available in 12 different Resopal colours:</w:t>
      </w:r>
    </w:p>
    <w:p w14:paraId="632EC404" w14:textId="77777777" w:rsidR="00460E3D" w:rsidRDefault="00460E3D" w:rsidP="00460E3D">
      <w:pPr>
        <w:suppressAutoHyphens/>
        <w:ind w:right="3402"/>
        <w:jc w:val="both"/>
        <w:rPr>
          <w:rFonts w:ascii="Arial" w:hAnsi="Arial"/>
        </w:rPr>
      </w:pPr>
    </w:p>
    <w:p w14:paraId="1422C916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0300-60 Infinity</w:t>
      </w:r>
    </w:p>
    <w:p w14:paraId="15891F98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9450-60 Teal</w:t>
      </w:r>
    </w:p>
    <w:p w14:paraId="488DD273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D421-60 Midori</w:t>
      </w:r>
    </w:p>
    <w:p w14:paraId="03CF6384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0335-60 Orange</w:t>
      </w:r>
    </w:p>
    <w:p w14:paraId="46297B58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D362-60 Nile Green</w:t>
      </w:r>
    </w:p>
    <w:p w14:paraId="406DC83E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0104-60 Traffic White</w:t>
      </w:r>
    </w:p>
    <w:p w14:paraId="4EA7D43B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0150-60 Tin</w:t>
      </w:r>
    </w:p>
    <w:p w14:paraId="1785AFE1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0901-60 Black</w:t>
      </w:r>
    </w:p>
    <w:p w14:paraId="7EB91969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D483-60 Yellow</w:t>
      </w:r>
    </w:p>
    <w:p w14:paraId="1E10C6B6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D90-60 North Sea</w:t>
      </w:r>
    </w:p>
    <w:p w14:paraId="04A3E772" w14:textId="77777777" w:rsidR="00460E3D" w:rsidRPr="00AC01AF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0617-60 Bergamot</w:t>
      </w:r>
    </w:p>
    <w:p w14:paraId="1EF2C427" w14:textId="77777777" w:rsidR="00460E3D" w:rsidRDefault="00000000" w:rsidP="00460E3D">
      <w:pPr>
        <w:pStyle w:val="Listenabsatz"/>
        <w:rPr>
          <w:rFonts w:ascii="Arial" w:hAnsi="Arial"/>
        </w:rPr>
      </w:pPr>
      <w:r>
        <w:rPr>
          <w:rFonts w:ascii="Arial" w:hAnsi="Arial"/>
          <w:lang w:val="en-GB"/>
        </w:rPr>
        <w:t>9429-60 Parrot</w:t>
      </w:r>
    </w:p>
    <w:p w14:paraId="26F97A00" w14:textId="77777777" w:rsidR="00460E3D" w:rsidRPr="00726C60" w:rsidRDefault="00460E3D" w:rsidP="007B2A7C">
      <w:pPr>
        <w:suppressAutoHyphens/>
        <w:ind w:left="720" w:right="3402"/>
        <w:rPr>
          <w:rFonts w:ascii="Arial" w:hAnsi="Arial"/>
        </w:rPr>
      </w:pPr>
    </w:p>
    <w:p w14:paraId="64EF2760" w14:textId="77777777" w:rsidR="002E112E" w:rsidRDefault="002E112E" w:rsidP="002E112E">
      <w:pPr>
        <w:pStyle w:val="Listenabsatz"/>
        <w:rPr>
          <w:rFonts w:ascii="Arial" w:hAnsi="Arial"/>
        </w:rPr>
      </w:pPr>
    </w:p>
    <w:p w14:paraId="45C68A1B" w14:textId="77777777" w:rsidR="002E112E" w:rsidRPr="00D25B49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Switch panel cover. To cover switches and operating elements.</w:t>
      </w:r>
    </w:p>
    <w:p w14:paraId="6CAD0DCA" w14:textId="77777777" w:rsidR="008E27E7" w:rsidRPr="00D25B49" w:rsidRDefault="008E27E7" w:rsidP="00726C60">
      <w:pPr>
        <w:pStyle w:val="Listenabsatz"/>
        <w:ind w:left="0"/>
        <w:rPr>
          <w:rFonts w:ascii="Arial" w:hAnsi="Arial"/>
          <w:lang w:val="en-US"/>
        </w:rPr>
      </w:pPr>
    </w:p>
    <w:p w14:paraId="45F6F25F" w14:textId="77777777" w:rsidR="008E27E7" w:rsidRPr="00D25B4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Additional socket outlets. Two additional socket outlets with 230 V Schuko each, installed on operator side inside the right side face. The maximum permitted power input for socket outlets to connect external units depends on the unit equipment.</w:t>
      </w:r>
    </w:p>
    <w:p w14:paraId="2DBD073F" w14:textId="77777777" w:rsidR="003E3C32" w:rsidRPr="00D25B49" w:rsidRDefault="003E3C32" w:rsidP="003E3C32">
      <w:pPr>
        <w:pStyle w:val="Listenabsatz"/>
        <w:rPr>
          <w:rFonts w:ascii="Arial" w:hAnsi="Arial"/>
          <w:lang w:val="en-US"/>
        </w:rPr>
      </w:pPr>
    </w:p>
    <w:p w14:paraId="47CBC278" w14:textId="5846A312" w:rsidR="003E3C32" w:rsidRPr="00D25B4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Mains connection with 16A CEE plug, 400 V.</w:t>
      </w:r>
    </w:p>
    <w:p w14:paraId="523947B1" w14:textId="77777777" w:rsidR="009B5515" w:rsidRPr="00D25B49" w:rsidRDefault="009B5515" w:rsidP="009B5515">
      <w:pPr>
        <w:pStyle w:val="Listenabsatz"/>
        <w:rPr>
          <w:rFonts w:ascii="Arial" w:hAnsi="Arial"/>
          <w:lang w:val="en-US"/>
        </w:rPr>
      </w:pPr>
    </w:p>
    <w:p w14:paraId="28EAC94D" w14:textId="6AD69365" w:rsidR="009B5515" w:rsidRPr="00C86771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Upwards cable routing, block length: 450mm, extended approx. 2m</w:t>
      </w:r>
    </w:p>
    <w:p w14:paraId="0CD33420" w14:textId="77777777" w:rsidR="00460AF8" w:rsidRPr="00BB5E69" w:rsidRDefault="00460AF8" w:rsidP="00BB5E69">
      <w:pPr>
        <w:rPr>
          <w:rFonts w:ascii="Arial" w:hAnsi="Arial"/>
        </w:rPr>
      </w:pPr>
    </w:p>
    <w:p w14:paraId="1D836BB8" w14:textId="77777777" w:rsidR="00460AF8" w:rsidRPr="00D25B4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Module connection set for permanently interconnecting two buffets, including profile panel to cover the gap between the two modules.</w:t>
      </w:r>
    </w:p>
    <w:p w14:paraId="55C83F3E" w14:textId="77777777" w:rsidR="003E3C32" w:rsidRPr="00D25B49" w:rsidRDefault="003E3C32" w:rsidP="003E3C32">
      <w:pPr>
        <w:pStyle w:val="Listenabsatz"/>
        <w:rPr>
          <w:rFonts w:ascii="Arial" w:hAnsi="Arial"/>
          <w:lang w:val="en-US"/>
        </w:rPr>
      </w:pPr>
    </w:p>
    <w:p w14:paraId="7E2F1FB6" w14:textId="77777777" w:rsidR="003E3C32" w:rsidRPr="00D25B49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castors, 125 mm in diameter, 4 steering castors, 2 of which have brakes. Total height is increased by 60 mm, underframe height is then 810 mm</w:t>
      </w:r>
    </w:p>
    <w:p w14:paraId="70E0826C" w14:textId="77777777" w:rsidR="002949FF" w:rsidRPr="00D25B49" w:rsidRDefault="002949FF" w:rsidP="00C21A08">
      <w:pPr>
        <w:suppressAutoHyphens/>
        <w:ind w:left="720" w:right="3402"/>
        <w:rPr>
          <w:rFonts w:ascii="Arial" w:hAnsi="Arial"/>
          <w:lang w:val="en-US"/>
        </w:rPr>
      </w:pPr>
    </w:p>
    <w:p w14:paraId="6FF86C6E" w14:textId="77777777" w:rsidR="002949FF" w:rsidRPr="00D25B49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Adjustable stainless-steel feet (instead of castors)</w:t>
      </w:r>
    </w:p>
    <w:p w14:paraId="2864BA43" w14:textId="77777777" w:rsidR="002949FF" w:rsidRPr="00D25B49" w:rsidRDefault="002949FF" w:rsidP="002949FF">
      <w:pPr>
        <w:pStyle w:val="Listenabsatz"/>
        <w:rPr>
          <w:rFonts w:ascii="Arial" w:hAnsi="Arial"/>
          <w:lang w:val="en-US"/>
        </w:rPr>
      </w:pPr>
    </w:p>
    <w:p w14:paraId="3B4A7162" w14:textId="77777777" w:rsidR="002949FF" w:rsidRPr="00D25B49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Stainless-steel skirting panels on customer side/short side right/left (can only be ordered in conjunction with adjustable feet)</w:t>
      </w:r>
    </w:p>
    <w:p w14:paraId="31EC9CA9" w14:textId="77777777" w:rsidR="00062E01" w:rsidRPr="00D25B49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5D42D3FD" w14:textId="77777777" w:rsidR="00853EF0" w:rsidRPr="00D25B49" w:rsidRDefault="00000000" w:rsidP="00B12139">
      <w:pPr>
        <w:ind w:right="3402"/>
        <w:rPr>
          <w:rFonts w:ascii="Arial" w:hAnsi="Arial" w:cs="Arial"/>
          <w:u w:val="single"/>
          <w:lang w:val="en-US"/>
        </w:rPr>
      </w:pPr>
      <w:r>
        <w:rPr>
          <w:rFonts w:ascii="Arial" w:hAnsi="Arial" w:cs="Arial"/>
          <w:b/>
          <w:bCs/>
          <w:u w:val="single"/>
          <w:lang w:val="en-GB"/>
        </w:rPr>
        <w:t>Technical data:</w:t>
      </w:r>
    </w:p>
    <w:p w14:paraId="67CB6D85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023574A4" w14:textId="0659D994" w:rsidR="002B5F28" w:rsidRPr="00EC6454" w:rsidRDefault="00000000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  <w:lang w:val="en-GB"/>
        </w:rPr>
        <w:t>Material:</w:t>
      </w:r>
      <w:r>
        <w:rPr>
          <w:rFonts w:ascii="Arial" w:hAnsi="Arial" w:cs="Arial"/>
          <w:lang w:val="en-GB"/>
        </w:rPr>
        <w:tab/>
        <w:t xml:space="preserve">Chrome-nickel-steel 18/10 </w:t>
      </w:r>
      <w:r w:rsidR="00D25B49">
        <w:rPr>
          <w:rFonts w:ascii="Arial" w:hAnsi="Arial" w:cs="Arial"/>
          <w:lang w:val="en-GB"/>
        </w:rPr>
        <w:br/>
        <w:t>(</w:t>
      </w:r>
      <w:r>
        <w:rPr>
          <w:rFonts w:ascii="Arial" w:hAnsi="Arial" w:cs="Arial"/>
          <w:lang w:val="en-GB"/>
        </w:rPr>
        <w:t xml:space="preserve">AISI 304), micro-polished, combined with </w:t>
      </w:r>
    </w:p>
    <w:p w14:paraId="6298ED1A" w14:textId="6124EEDB" w:rsidR="002B5F28" w:rsidRPr="00EC6454" w:rsidRDefault="00000000" w:rsidP="000B1BE5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</w:rPr>
      </w:pPr>
      <w:r>
        <w:rPr>
          <w:rFonts w:ascii="Arial" w:hAnsi="Arial" w:cs="Arial"/>
          <w:lang w:val="en-GB"/>
        </w:rPr>
        <w:t>powder-coated, electrolytically galvanised thin sheet on both sides.</w:t>
      </w:r>
    </w:p>
    <w:p w14:paraId="1FCCEC98" w14:textId="77777777" w:rsidR="00380E01" w:rsidRPr="00D25B49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Weight: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Depends on equipment</w:t>
      </w:r>
    </w:p>
    <w:p w14:paraId="139D3726" w14:textId="77777777" w:rsidR="00853EF0" w:rsidRPr="00D25B49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Capacity: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 xml:space="preserve">Max. 3 x GN 1/1-200 </w:t>
      </w:r>
    </w:p>
    <w:p w14:paraId="11595B90" w14:textId="77777777" w:rsidR="00853EF0" w:rsidRPr="00D25B49" w:rsidRDefault="00000000" w:rsidP="00B12139">
      <w:pPr>
        <w:ind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Temperature range:</w:t>
      </w:r>
      <w:r>
        <w:rPr>
          <w:rFonts w:ascii="Arial" w:hAnsi="Arial" w:cs="Arial"/>
          <w:lang w:val="en-GB"/>
        </w:rPr>
        <w:tab/>
        <w:t>+30°C to +95°C</w:t>
      </w:r>
    </w:p>
    <w:p w14:paraId="2C1A63FA" w14:textId="77777777" w:rsidR="00E32A36" w:rsidRPr="00D25B49" w:rsidRDefault="00000000" w:rsidP="00B12139">
      <w:pPr>
        <w:ind w:left="2127" w:right="3402" w:hanging="2127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>Connected load:</w:t>
      </w:r>
      <w:r>
        <w:rPr>
          <w:rFonts w:ascii="Arial" w:hAnsi="Arial" w:cs="Arial"/>
          <w:lang w:val="en-GB"/>
        </w:rPr>
        <w:tab/>
        <w:t xml:space="preserve">230 V / 16 A / 1N PE / </w:t>
      </w:r>
    </w:p>
    <w:p w14:paraId="0B7A3E4C" w14:textId="77777777" w:rsidR="00853EF0" w:rsidRPr="00D25B49" w:rsidRDefault="00000000" w:rsidP="00B12139">
      <w:pPr>
        <w:ind w:left="2127" w:right="3402"/>
        <w:rPr>
          <w:rFonts w:ascii="Arial" w:hAnsi="Arial" w:cs="Arial"/>
          <w:lang w:val="en-US"/>
        </w:rPr>
      </w:pPr>
      <w:r>
        <w:rPr>
          <w:rFonts w:ascii="Arial" w:hAnsi="Arial" w:cs="Arial"/>
          <w:lang w:val="en-GB"/>
        </w:rPr>
        <w:t xml:space="preserve">50-60 Hz </w:t>
      </w:r>
    </w:p>
    <w:p w14:paraId="6BB4A03B" w14:textId="77777777" w:rsidR="00B65A1D" w:rsidRPr="00D25B49" w:rsidRDefault="00B65A1D" w:rsidP="00C04762">
      <w:pPr>
        <w:suppressAutoHyphens/>
        <w:ind w:right="3402"/>
        <w:rPr>
          <w:rFonts w:ascii="Arial" w:hAnsi="Arial"/>
          <w:i/>
          <w:lang w:val="en-US"/>
        </w:rPr>
      </w:pPr>
    </w:p>
    <w:p w14:paraId="0B73E13C" w14:textId="77777777" w:rsidR="00C21A08" w:rsidRPr="00D25B49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en-GB"/>
        </w:rPr>
        <w:t>The module's connected load depends on the optional accessories.</w:t>
      </w:r>
    </w:p>
    <w:p w14:paraId="7794808D" w14:textId="77777777" w:rsidR="00F45E59" w:rsidRPr="00D25B49" w:rsidRDefault="00F45E59" w:rsidP="00B12139">
      <w:pPr>
        <w:suppressAutoHyphens/>
        <w:ind w:right="3402"/>
        <w:rPr>
          <w:rFonts w:ascii="Arial" w:hAnsi="Arial"/>
          <w:b/>
          <w:lang w:val="en-US"/>
        </w:rPr>
      </w:pPr>
    </w:p>
    <w:p w14:paraId="0FB503C1" w14:textId="77777777" w:rsidR="00BB5E69" w:rsidRPr="00D25B49" w:rsidRDefault="00BB5E69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5F9F4915" w14:textId="77777777" w:rsidR="00BB5E69" w:rsidRPr="00D25B49" w:rsidRDefault="00BB5E69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1714A58D" w14:textId="2E5DCD72" w:rsidR="008077FB" w:rsidRPr="008077FB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en-GB"/>
        </w:rPr>
        <w:t>Special features:</w:t>
      </w:r>
    </w:p>
    <w:p w14:paraId="0E1FBD4F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72AE442E" w14:textId="77777777" w:rsidR="008077FB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Individually heated and controlled bain-marie wells for wet or dry operation</w:t>
      </w:r>
    </w:p>
    <w:p w14:paraId="271E5917" w14:textId="2024593E" w:rsidR="00F275C6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Transversely arranged wells for easy and ergonomic serving of food for children and teenagers</w:t>
      </w:r>
    </w:p>
    <w:p w14:paraId="227A99AA" w14:textId="77777777" w:rsidR="008077FB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Separately switchable ceramic radiators over each bain-marie well</w:t>
      </w:r>
    </w:p>
    <w:p w14:paraId="5465D976" w14:textId="77777777" w:rsidR="00A714DE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Toughened safety glass sneeze guard</w:t>
      </w:r>
    </w:p>
    <w:p w14:paraId="62546160" w14:textId="77777777" w:rsidR="00BB6322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Micro-polished CNS stainless-steel surface</w:t>
      </w:r>
    </w:p>
    <w:p w14:paraId="5A289416" w14:textId="77777777" w:rsidR="008077FB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Two-section safety drain valve</w:t>
      </w:r>
    </w:p>
    <w:p w14:paraId="61C605A1" w14:textId="77777777" w:rsidR="008077FB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Fold-down tray and plate slides produced from CNS stainless-steel round tube, CNS stainless-steel sheet and Multiplex with Resopal lining and child safety lock.</w:t>
      </w:r>
    </w:p>
    <w:p w14:paraId="04D2D213" w14:textId="77777777" w:rsidR="00726C60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Switch panel cover to prevent guests form intentionally playing with the switches.</w:t>
      </w:r>
    </w:p>
    <w:p w14:paraId="26D1DB8D" w14:textId="77777777" w:rsidR="00036D36" w:rsidRPr="00D25B49" w:rsidRDefault="00000000" w:rsidP="00A714DE">
      <w:pPr>
        <w:numPr>
          <w:ilvl w:val="0"/>
          <w:numId w:val="13"/>
        </w:num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Large selection of colour scheme and customisation options </w:t>
      </w:r>
    </w:p>
    <w:p w14:paraId="5BE06FFC" w14:textId="77777777" w:rsidR="008077FB" w:rsidRPr="00D25B49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4C35067D" w14:textId="77777777" w:rsidR="00726C60" w:rsidRPr="00D25B49" w:rsidRDefault="00726C6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2946D17D" w14:textId="77777777" w:rsidR="00B34498" w:rsidRPr="00D25B49" w:rsidRDefault="00000000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r>
        <w:rPr>
          <w:rFonts w:ascii="Arial" w:hAnsi="Arial"/>
          <w:b/>
          <w:bCs/>
          <w:u w:val="single"/>
          <w:lang w:val="en-GB"/>
        </w:rPr>
        <w:t>Make:</w:t>
      </w:r>
    </w:p>
    <w:p w14:paraId="1CDF675A" w14:textId="77777777" w:rsidR="00B34498" w:rsidRPr="00D25B49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418CB15A" w14:textId="77777777" w:rsidR="00B34498" w:rsidRPr="00D25B49" w:rsidRDefault="00000000" w:rsidP="00931048">
      <w:pPr>
        <w:suppressAutoHyphens/>
        <w:ind w:left="2124" w:right="3402" w:hanging="2124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>Manufacturer: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B.PRO</w:t>
      </w:r>
    </w:p>
    <w:p w14:paraId="4D7C9260" w14:textId="07B177DC" w:rsidR="00B34498" w:rsidRPr="00D25B49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 xml:space="preserve">Model:        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BASIC LINE WQ-3 Kids</w:t>
      </w:r>
    </w:p>
    <w:p w14:paraId="3F084E0F" w14:textId="5556F5AF" w:rsidR="001E4EB1" w:rsidRPr="00212CFD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en-GB"/>
        </w:rPr>
        <w:t>Order no.: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392 821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BB045" w14:textId="77777777" w:rsidR="00E51942" w:rsidRDefault="00E51942">
      <w:r>
        <w:separator/>
      </w:r>
    </w:p>
  </w:endnote>
  <w:endnote w:type="continuationSeparator" w:id="0">
    <w:p w14:paraId="3BBF0200" w14:textId="77777777" w:rsidR="00E51942" w:rsidRDefault="00E5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506F" w14:textId="5BAF67D7" w:rsidR="00F059E3" w:rsidRPr="00D25B49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GB"/>
      </w:rPr>
      <w:t xml:space="preserve">OR Text BASIC LINE WQ-3 Kids / Version 1.0 / J. Sanwald Page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 xml:space="preserve"> of 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begin"/>
    </w:r>
    <w:r>
      <w:rPr>
        <w:rStyle w:val="Seitenzahl"/>
        <w:rFonts w:ascii="Arial" w:hAnsi="Arial" w:cs="Arial"/>
        <w:sz w:val="16"/>
        <w:szCs w:val="16"/>
        <w:lang w:val="en-GB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en-GB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en-GB"/>
      </w:rPr>
      <w:t>6</w:t>
    </w:r>
    <w:r>
      <w:rPr>
        <w:rStyle w:val="Seitenzahl"/>
        <w:rFonts w:ascii="Arial" w:hAnsi="Arial" w:cs="Arial"/>
        <w:sz w:val="16"/>
        <w:szCs w:val="16"/>
        <w:lang w:val="en-GB"/>
      </w:rPr>
      <w:fldChar w:fldCharType="end"/>
    </w:r>
    <w:r>
      <w:rPr>
        <w:rStyle w:val="Seitenzahl"/>
        <w:rFonts w:ascii="Arial" w:hAnsi="Arial" w:cs="Arial"/>
        <w:sz w:val="16"/>
        <w:szCs w:val="16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3514" w14:textId="77777777" w:rsidR="00E51942" w:rsidRDefault="00E51942">
      <w:r>
        <w:separator/>
      </w:r>
    </w:p>
  </w:footnote>
  <w:footnote w:type="continuationSeparator" w:id="0">
    <w:p w14:paraId="601091C0" w14:textId="77777777" w:rsidR="00E51942" w:rsidRDefault="00E51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6926042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564273A6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4BC67E70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F4CA8B80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16D41D8A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B582E712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247E81DE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BF8C1A04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4CF0296C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8A3810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6ACC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CC0F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547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454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ADC90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AE9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660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EAE9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61044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22B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878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2064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2EF0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B289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E07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C1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AD6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8F846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705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D27D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7C8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48A1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EE1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D03A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A473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AEA4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4CFE3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2CB3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867B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68F9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4E1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CE6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47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242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1EB3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8FCAA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E81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BEB9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686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DCE2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14C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52E4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8DF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F23B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93001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E454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8C5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A416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C6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086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8CDE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A639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C5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DB0635B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AB1CF92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2CC4BD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74A67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5804CE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34E3FD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5CD3C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79873C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86015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8A028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D819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EC07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EE5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F00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D266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BEA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9414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F84A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B5062A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0A6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F4E5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E78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289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B2A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A29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84A0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B08A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EF287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5AB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F9E02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EF8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EA6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909F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EF7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1A85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7CF5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60FE5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C22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00383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5E35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483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CA49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8029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ECA5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28AD5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58C868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4CB0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43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85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583C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B01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A61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DC39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98C9E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966C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3AD8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942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3C31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AE67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7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E8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0A6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C4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1214C52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032BE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1AE2B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ECABF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946F71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6DAF3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75631B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64866C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CE6969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1CFEB6D8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268A7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3CA95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E4D1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F421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D851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56F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DE17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6CD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0406A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B6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FA39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CEC2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F20B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02E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B82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AD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80C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9BE2B62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A8AEB56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CEDE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960A969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62E5C3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62C937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2A77B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7D62A5E4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246C2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423A0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98AA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8CED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83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968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F87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9028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87E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5A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3470781">
    <w:abstractNumId w:val="2"/>
  </w:num>
  <w:num w:numId="2" w16cid:durableId="772407694">
    <w:abstractNumId w:val="18"/>
  </w:num>
  <w:num w:numId="3" w16cid:durableId="503933545">
    <w:abstractNumId w:val="3"/>
  </w:num>
  <w:num w:numId="4" w16cid:durableId="360328745">
    <w:abstractNumId w:val="20"/>
  </w:num>
  <w:num w:numId="5" w16cid:durableId="659425785">
    <w:abstractNumId w:val="5"/>
  </w:num>
  <w:num w:numId="6" w16cid:durableId="2006400369">
    <w:abstractNumId w:val="10"/>
  </w:num>
  <w:num w:numId="7" w16cid:durableId="2826095">
    <w:abstractNumId w:val="14"/>
  </w:num>
  <w:num w:numId="8" w16cid:durableId="1146628460">
    <w:abstractNumId w:val="0"/>
  </w:num>
  <w:num w:numId="9" w16cid:durableId="194083238">
    <w:abstractNumId w:val="6"/>
  </w:num>
  <w:num w:numId="10" w16cid:durableId="1961494484">
    <w:abstractNumId w:val="11"/>
  </w:num>
  <w:num w:numId="11" w16cid:durableId="604532541">
    <w:abstractNumId w:val="15"/>
  </w:num>
  <w:num w:numId="12" w16cid:durableId="2143885799">
    <w:abstractNumId w:val="7"/>
  </w:num>
  <w:num w:numId="13" w16cid:durableId="1562517802">
    <w:abstractNumId w:val="1"/>
  </w:num>
  <w:num w:numId="14" w16cid:durableId="678040560">
    <w:abstractNumId w:val="22"/>
  </w:num>
  <w:num w:numId="15" w16cid:durableId="1407150791">
    <w:abstractNumId w:val="13"/>
  </w:num>
  <w:num w:numId="16" w16cid:durableId="1498957144">
    <w:abstractNumId w:val="12"/>
  </w:num>
  <w:num w:numId="17" w16cid:durableId="1707290036">
    <w:abstractNumId w:val="17"/>
  </w:num>
  <w:num w:numId="18" w16cid:durableId="1220823560">
    <w:abstractNumId w:val="19"/>
  </w:num>
  <w:num w:numId="19" w16cid:durableId="1638221365">
    <w:abstractNumId w:val="4"/>
  </w:num>
  <w:num w:numId="20" w16cid:durableId="599530919">
    <w:abstractNumId w:val="16"/>
  </w:num>
  <w:num w:numId="21" w16cid:durableId="1221601939">
    <w:abstractNumId w:val="8"/>
  </w:num>
  <w:num w:numId="22" w16cid:durableId="1838153889">
    <w:abstractNumId w:val="9"/>
  </w:num>
  <w:num w:numId="23" w16cid:durableId="1959333335">
    <w:abstractNumId w:val="21"/>
  </w:num>
  <w:num w:numId="24" w16cid:durableId="1117413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07AA8"/>
    <w:rsid w:val="00010A1C"/>
    <w:rsid w:val="00013956"/>
    <w:rsid w:val="000246C9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B1BE5"/>
    <w:rsid w:val="000C7497"/>
    <w:rsid w:val="000D0787"/>
    <w:rsid w:val="000D342B"/>
    <w:rsid w:val="000D49F8"/>
    <w:rsid w:val="000E0AC8"/>
    <w:rsid w:val="000F0AA1"/>
    <w:rsid w:val="000F3821"/>
    <w:rsid w:val="001043AC"/>
    <w:rsid w:val="00107F96"/>
    <w:rsid w:val="00120239"/>
    <w:rsid w:val="00123F63"/>
    <w:rsid w:val="00140DE9"/>
    <w:rsid w:val="00141FD5"/>
    <w:rsid w:val="00142499"/>
    <w:rsid w:val="001574D2"/>
    <w:rsid w:val="00163B3F"/>
    <w:rsid w:val="001651CE"/>
    <w:rsid w:val="00177267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F728D"/>
    <w:rsid w:val="00312846"/>
    <w:rsid w:val="00314EF5"/>
    <w:rsid w:val="00317451"/>
    <w:rsid w:val="00320EEB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B1EC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0DAD"/>
    <w:rsid w:val="004162B4"/>
    <w:rsid w:val="00421D36"/>
    <w:rsid w:val="00422A1E"/>
    <w:rsid w:val="004246F4"/>
    <w:rsid w:val="0043019C"/>
    <w:rsid w:val="004312EC"/>
    <w:rsid w:val="004350FB"/>
    <w:rsid w:val="00460AF8"/>
    <w:rsid w:val="00460E3D"/>
    <w:rsid w:val="00463D93"/>
    <w:rsid w:val="004730A7"/>
    <w:rsid w:val="004757B7"/>
    <w:rsid w:val="00481D41"/>
    <w:rsid w:val="00487658"/>
    <w:rsid w:val="00495FF5"/>
    <w:rsid w:val="00496CB9"/>
    <w:rsid w:val="00497A63"/>
    <w:rsid w:val="004A0C41"/>
    <w:rsid w:val="004A472A"/>
    <w:rsid w:val="004A7762"/>
    <w:rsid w:val="004A7BA5"/>
    <w:rsid w:val="004C4AEB"/>
    <w:rsid w:val="004C5CFE"/>
    <w:rsid w:val="004C639A"/>
    <w:rsid w:val="004D0D23"/>
    <w:rsid w:val="004E3C87"/>
    <w:rsid w:val="004E58BA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2527"/>
    <w:rsid w:val="006F0662"/>
    <w:rsid w:val="006F30B2"/>
    <w:rsid w:val="006F77C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54FC7"/>
    <w:rsid w:val="00763184"/>
    <w:rsid w:val="007751AF"/>
    <w:rsid w:val="007A5B44"/>
    <w:rsid w:val="007A7EF0"/>
    <w:rsid w:val="007B2507"/>
    <w:rsid w:val="007B2A7C"/>
    <w:rsid w:val="007B52F9"/>
    <w:rsid w:val="007D434B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066E"/>
    <w:rsid w:val="008C087F"/>
    <w:rsid w:val="008C65C9"/>
    <w:rsid w:val="008E27E7"/>
    <w:rsid w:val="008E39C0"/>
    <w:rsid w:val="008F4A66"/>
    <w:rsid w:val="00903B6D"/>
    <w:rsid w:val="00931048"/>
    <w:rsid w:val="00991A0A"/>
    <w:rsid w:val="009A2BA1"/>
    <w:rsid w:val="009B3C32"/>
    <w:rsid w:val="009B5515"/>
    <w:rsid w:val="009C3E9B"/>
    <w:rsid w:val="009C76E6"/>
    <w:rsid w:val="009D5F31"/>
    <w:rsid w:val="009E05A0"/>
    <w:rsid w:val="009E42FC"/>
    <w:rsid w:val="009F6F05"/>
    <w:rsid w:val="00A0459E"/>
    <w:rsid w:val="00A21D97"/>
    <w:rsid w:val="00A25032"/>
    <w:rsid w:val="00A67591"/>
    <w:rsid w:val="00A714DE"/>
    <w:rsid w:val="00A837E2"/>
    <w:rsid w:val="00A847B3"/>
    <w:rsid w:val="00A92062"/>
    <w:rsid w:val="00A95B3C"/>
    <w:rsid w:val="00AA1774"/>
    <w:rsid w:val="00AB6EBE"/>
    <w:rsid w:val="00AC01AF"/>
    <w:rsid w:val="00AF6F24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5E69"/>
    <w:rsid w:val="00BB6322"/>
    <w:rsid w:val="00BC0B06"/>
    <w:rsid w:val="00BD029A"/>
    <w:rsid w:val="00C00BF9"/>
    <w:rsid w:val="00C033DE"/>
    <w:rsid w:val="00C03883"/>
    <w:rsid w:val="00C04762"/>
    <w:rsid w:val="00C16922"/>
    <w:rsid w:val="00C17EEB"/>
    <w:rsid w:val="00C2054F"/>
    <w:rsid w:val="00C21A08"/>
    <w:rsid w:val="00C34C91"/>
    <w:rsid w:val="00C35B88"/>
    <w:rsid w:val="00C37002"/>
    <w:rsid w:val="00C60B01"/>
    <w:rsid w:val="00C60D1D"/>
    <w:rsid w:val="00C77600"/>
    <w:rsid w:val="00C86771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25B49"/>
    <w:rsid w:val="00D35A66"/>
    <w:rsid w:val="00D441B4"/>
    <w:rsid w:val="00D50840"/>
    <w:rsid w:val="00D52203"/>
    <w:rsid w:val="00D55096"/>
    <w:rsid w:val="00D83DCC"/>
    <w:rsid w:val="00D83EFC"/>
    <w:rsid w:val="00D922E2"/>
    <w:rsid w:val="00D93D78"/>
    <w:rsid w:val="00D9465E"/>
    <w:rsid w:val="00D96586"/>
    <w:rsid w:val="00DA7AAB"/>
    <w:rsid w:val="00DB37B2"/>
    <w:rsid w:val="00DD46F0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51942"/>
    <w:rsid w:val="00E6107C"/>
    <w:rsid w:val="00E6690D"/>
    <w:rsid w:val="00E74319"/>
    <w:rsid w:val="00E84C54"/>
    <w:rsid w:val="00E96E22"/>
    <w:rsid w:val="00EA21FC"/>
    <w:rsid w:val="00EA7C9B"/>
    <w:rsid w:val="00EB4F0C"/>
    <w:rsid w:val="00EC06A2"/>
    <w:rsid w:val="00EC6454"/>
    <w:rsid w:val="00ED4F7B"/>
    <w:rsid w:val="00ED6855"/>
    <w:rsid w:val="00EE6947"/>
    <w:rsid w:val="00F059E3"/>
    <w:rsid w:val="00F23A4C"/>
    <w:rsid w:val="00F275C6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877310"/>
  <w15:chartTrackingRefBased/>
  <w15:docId w15:val="{EE97E8C2-23DB-4460-AE3F-51AAF20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1182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2021-12-16T13:40:00Z</dcterms:created>
  <dcterms:modified xsi:type="dcterms:W3CDTF">2026-03-14T11:49:00Z</dcterms:modified>
</cp:coreProperties>
</file>